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/>
          <w:b/>
        </w:rPr>
      </w:pPr>
    </w:p>
    <w:p>
      <w:pPr>
        <w:rPr>
          <w:rFonts w:ascii="仿宋_GB2312"/>
          <w:b/>
        </w:rPr>
      </w:pPr>
      <w:r>
        <w:rPr>
          <w:rFonts w:hint="eastAsia" w:ascii="仿宋_GB2312"/>
          <w:b/>
        </w:rPr>
        <w:t>附件</w:t>
      </w:r>
    </w:p>
    <w:p>
      <w:pPr>
        <w:rPr>
          <w:rFonts w:ascii="黑体" w:eastAsia="黑体"/>
        </w:rPr>
      </w:pPr>
    </w:p>
    <w:p>
      <w:pPr>
        <w:rPr>
          <w:rFonts w:ascii="黑体" w:eastAsia="黑体"/>
        </w:rPr>
      </w:pPr>
    </w:p>
    <w:p>
      <w:pPr>
        <w:jc w:val="center"/>
        <w:rPr>
          <w:rFonts w:ascii="华文中宋" w:hAnsi="华文中宋" w:eastAsia="华文中宋"/>
          <w:b/>
          <w:sz w:val="52"/>
        </w:rPr>
      </w:pPr>
      <w:r>
        <w:rPr>
          <w:rFonts w:hint="eastAsia" w:ascii="华文中宋" w:hAnsi="华文中宋" w:eastAsia="华文中宋"/>
          <w:b/>
          <w:sz w:val="52"/>
        </w:rPr>
        <w:t>山东省专利奖申报书</w:t>
      </w:r>
    </w:p>
    <w:p>
      <w:pPr>
        <w:jc w:val="center"/>
        <w:rPr>
          <w:rFonts w:eastAsia="楷体_GB2312"/>
          <w:sz w:val="36"/>
        </w:rPr>
      </w:pPr>
      <w:r>
        <w:rPr>
          <w:rFonts w:hint="eastAsia" w:eastAsia="楷体_GB2312"/>
          <w:sz w:val="36"/>
        </w:rPr>
        <w:t>（发明、实用新型专利）</w:t>
      </w:r>
    </w:p>
    <w:p>
      <w:pPr>
        <w:jc w:val="center"/>
        <w:rPr>
          <w:sz w:val="48"/>
        </w:rPr>
      </w:pPr>
    </w:p>
    <w:p>
      <w:pPr>
        <w:jc w:val="center"/>
        <w:rPr>
          <w:sz w:val="48"/>
        </w:rPr>
      </w:pPr>
    </w:p>
    <w:p>
      <w:pPr>
        <w:jc w:val="center"/>
        <w:rPr>
          <w:sz w:val="48"/>
        </w:rPr>
      </w:pPr>
    </w:p>
    <w:p>
      <w:pPr>
        <w:jc w:val="center"/>
        <w:rPr>
          <w:sz w:val="48"/>
        </w:rPr>
      </w:pPr>
    </w:p>
    <w:p>
      <w:pPr>
        <w:widowControl/>
        <w:jc w:val="center"/>
        <w:rPr>
          <w:rFonts w:ascii="黑体" w:hAnsi="黑体" w:eastAsia="黑体" w:cs="宋体"/>
          <w:kern w:val="0"/>
          <w:sz w:val="36"/>
          <w:szCs w:val="36"/>
        </w:rPr>
      </w:pPr>
      <w:r>
        <w:rPr>
          <w:rFonts w:hint="eastAsia" w:ascii="黑体" w:hAnsi="黑体" w:eastAsia="黑体" w:cs="宋体"/>
          <w:kern w:val="0"/>
          <w:sz w:val="36"/>
          <w:szCs w:val="36"/>
        </w:rPr>
        <w:t>一、基本信息</w:t>
      </w:r>
    </w:p>
    <w:tbl>
      <w:tblPr>
        <w:tblStyle w:val="3"/>
        <w:tblW w:w="890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9"/>
        <w:gridCol w:w="830"/>
        <w:gridCol w:w="1454"/>
        <w:gridCol w:w="593"/>
        <w:gridCol w:w="878"/>
        <w:gridCol w:w="189"/>
        <w:gridCol w:w="876"/>
        <w:gridCol w:w="422"/>
        <w:gridCol w:w="14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0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申报单位（人）</w:t>
            </w:r>
          </w:p>
        </w:tc>
        <w:tc>
          <w:tcPr>
            <w:tcW w:w="5828" w:type="dxa"/>
            <w:gridSpan w:val="7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0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5828" w:type="dxa"/>
            <w:gridSpan w:val="7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0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邮  编</w:t>
            </w:r>
          </w:p>
        </w:tc>
        <w:tc>
          <w:tcPr>
            <w:tcW w:w="5828" w:type="dxa"/>
            <w:gridSpan w:val="7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0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5828" w:type="dxa"/>
            <w:gridSpan w:val="7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0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办公电话/手机</w:t>
            </w:r>
          </w:p>
        </w:tc>
        <w:tc>
          <w:tcPr>
            <w:tcW w:w="5828" w:type="dxa"/>
            <w:gridSpan w:val="7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0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5828" w:type="dxa"/>
            <w:gridSpan w:val="7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30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推荐单位/个人</w:t>
            </w:r>
          </w:p>
        </w:tc>
        <w:tc>
          <w:tcPr>
            <w:tcW w:w="5828" w:type="dxa"/>
            <w:gridSpan w:val="7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0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b/>
              </w:rPr>
              <w:t>指定参评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奖项</w:t>
            </w:r>
          </w:p>
        </w:tc>
        <w:tc>
          <w:tcPr>
            <w:tcW w:w="145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/>
                <w:kern w:val="0"/>
                <w:sz w:val="28"/>
                <w:szCs w:val="28"/>
              </w:rPr>
              <w:t>特别奖</w:t>
            </w:r>
          </w:p>
        </w:tc>
        <w:tc>
          <w:tcPr>
            <w:tcW w:w="147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1487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141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/>
                <w:kern w:val="0"/>
                <w:sz w:val="28"/>
                <w:szCs w:val="28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907" w:type="dxa"/>
            <w:gridSpan w:val="9"/>
            <w:vAlign w:val="bottom"/>
          </w:tcPr>
          <w:p>
            <w:pPr>
              <w:widowControl/>
              <w:ind w:firstLine="560" w:firstLineChars="20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/>
                <w:kern w:val="0"/>
                <w:sz w:val="28"/>
                <w:szCs w:val="28"/>
              </w:rPr>
              <w:t>说明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：</w:t>
            </w:r>
            <w:r>
              <w:rPr>
                <w:rFonts w:ascii="仿宋_GB2312" w:hAnsi="宋体" w:cs="宋体"/>
                <w:kern w:val="0"/>
                <w:sz w:val="28"/>
                <w:szCs w:val="28"/>
              </w:rPr>
              <w:t>指定参评项目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，</w:t>
            </w:r>
            <w:r>
              <w:rPr>
                <w:rFonts w:ascii="仿宋_GB2312" w:hAnsi="宋体" w:cs="宋体"/>
                <w:kern w:val="0"/>
                <w:sz w:val="28"/>
                <w:szCs w:val="28"/>
              </w:rPr>
              <w:t>是指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表</w:t>
            </w:r>
            <w:r>
              <w:rPr>
                <w:rFonts w:ascii="仿宋_GB2312" w:hAnsi="宋体" w:cs="宋体"/>
                <w:kern w:val="0"/>
                <w:sz w:val="28"/>
                <w:szCs w:val="28"/>
              </w:rPr>
              <w:t>示只参加提名指定奖项的评选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，对</w:t>
            </w:r>
            <w:r>
              <w:rPr>
                <w:rFonts w:ascii="仿宋_GB2312" w:hAnsi="宋体" w:cs="宋体"/>
                <w:kern w:val="0"/>
                <w:sz w:val="28"/>
                <w:szCs w:val="28"/>
              </w:rPr>
              <w:t>其他奖项放弃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。</w:t>
            </w:r>
          </w:p>
          <w:p>
            <w:pPr>
              <w:widowControl/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</w:pP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  <w:r>
              <w:rPr>
                <w:rFonts w:ascii="黑体" w:hAnsi="黑体" w:eastAsia="黑体" w:cs="宋体"/>
                <w:kern w:val="0"/>
                <w:sz w:val="36"/>
                <w:szCs w:val="36"/>
              </w:rPr>
              <w:t>二</w:t>
            </w: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、</w:t>
            </w:r>
            <w:r>
              <w:rPr>
                <w:rFonts w:ascii="黑体" w:hAnsi="黑体" w:eastAsia="黑体" w:cs="宋体"/>
                <w:kern w:val="0"/>
                <w:sz w:val="36"/>
                <w:szCs w:val="36"/>
              </w:rPr>
              <w:t>专利信息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0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申报专利名称</w:t>
            </w:r>
          </w:p>
        </w:tc>
        <w:tc>
          <w:tcPr>
            <w:tcW w:w="5828" w:type="dxa"/>
            <w:gridSpan w:val="7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07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申报专利号</w:t>
            </w:r>
          </w:p>
        </w:tc>
        <w:tc>
          <w:tcPr>
            <w:tcW w:w="582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07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专利权人</w:t>
            </w:r>
          </w:p>
        </w:tc>
        <w:tc>
          <w:tcPr>
            <w:tcW w:w="582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07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发明人</w:t>
            </w:r>
          </w:p>
        </w:tc>
        <w:tc>
          <w:tcPr>
            <w:tcW w:w="582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07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同族专利号</w:t>
            </w:r>
          </w:p>
        </w:tc>
        <w:tc>
          <w:tcPr>
            <w:tcW w:w="5828" w:type="dxa"/>
            <w:gridSpan w:val="7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07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IPC主分类号</w:t>
            </w:r>
          </w:p>
        </w:tc>
        <w:tc>
          <w:tcPr>
            <w:tcW w:w="5828" w:type="dxa"/>
            <w:gridSpan w:val="7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249" w:type="dxa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学科分类</w:t>
            </w:r>
          </w:p>
          <w:p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3114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代码</w:t>
            </w:r>
          </w:p>
        </w:tc>
        <w:tc>
          <w:tcPr>
            <w:tcW w:w="183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249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3114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代码</w:t>
            </w:r>
          </w:p>
        </w:tc>
        <w:tc>
          <w:tcPr>
            <w:tcW w:w="183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249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3114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代码</w:t>
            </w:r>
          </w:p>
        </w:tc>
        <w:tc>
          <w:tcPr>
            <w:tcW w:w="183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07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  <w:t>获权形式</w:t>
            </w:r>
          </w:p>
        </w:tc>
        <w:tc>
          <w:tcPr>
            <w:tcW w:w="2047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/>
                <w:kern w:val="0"/>
                <w:sz w:val="28"/>
                <w:szCs w:val="28"/>
              </w:rPr>
              <w:t>申请授权</w:t>
            </w:r>
          </w:p>
        </w:tc>
        <w:tc>
          <w:tcPr>
            <w:tcW w:w="194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/>
                <w:kern w:val="0"/>
                <w:sz w:val="28"/>
                <w:szCs w:val="28"/>
              </w:rPr>
              <w:t>购买转让</w:t>
            </w:r>
          </w:p>
        </w:tc>
        <w:tc>
          <w:tcPr>
            <w:tcW w:w="183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/>
                <w:kern w:val="0"/>
                <w:sz w:val="28"/>
                <w:szCs w:val="28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07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  <w:t>涉及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《标准》</w:t>
            </w:r>
          </w:p>
        </w:tc>
        <w:tc>
          <w:tcPr>
            <w:tcW w:w="2047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/>
                <w:kern w:val="0"/>
                <w:sz w:val="28"/>
                <w:szCs w:val="28"/>
              </w:rPr>
              <w:t>类别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：</w:t>
            </w:r>
          </w:p>
        </w:tc>
        <w:tc>
          <w:tcPr>
            <w:tcW w:w="3781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/>
                <w:kern w:val="0"/>
                <w:sz w:val="28"/>
                <w:szCs w:val="28"/>
              </w:rPr>
              <w:t>标准号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079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  <w:t>与申报专利形成组</w:t>
            </w:r>
          </w:p>
          <w:p>
            <w:pPr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  <w:t>合的外围专利号</w:t>
            </w:r>
          </w:p>
        </w:tc>
        <w:tc>
          <w:tcPr>
            <w:tcW w:w="5828" w:type="dxa"/>
            <w:gridSpan w:val="7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079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828" w:type="dxa"/>
            <w:gridSpan w:val="7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3079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82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bottom"/>
          </w:tcPr>
          <w:p>
            <w:pPr>
              <w:widowControl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3079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82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bottom"/>
          </w:tcPr>
          <w:p>
            <w:pPr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3079" w:type="dxa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82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widowControl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3079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  <w:t>无效或诉讼说明</w:t>
            </w:r>
          </w:p>
        </w:tc>
        <w:tc>
          <w:tcPr>
            <w:tcW w:w="5828" w:type="dxa"/>
            <w:gridSpan w:val="7"/>
            <w:tcBorders>
              <w:top w:val="single" w:color="auto" w:sz="4" w:space="0"/>
              <w:left w:val="nil"/>
              <w:right w:val="single" w:color="000000" w:sz="8" w:space="0"/>
            </w:tcBorders>
            <w:vAlign w:val="top"/>
          </w:tcPr>
          <w:p>
            <w:pPr>
              <w:widowControl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（可附具案例）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</w:trPr>
        <w:tc>
          <w:tcPr>
            <w:tcW w:w="3079" w:type="dxa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828" w:type="dxa"/>
            <w:gridSpan w:val="7"/>
            <w:tcBorders>
              <w:left w:val="nil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widowControl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说明</w:t>
      </w:r>
      <w:r>
        <w:rPr>
          <w:rFonts w:hint="eastAsia" w:ascii="仿宋" w:hAnsi="仿宋" w:eastAsia="仿宋"/>
          <w:sz w:val="24"/>
          <w:szCs w:val="24"/>
        </w:rPr>
        <w:t>：标准类别选择—国际、国家、行业、地方/团体、企业</w:t>
      </w:r>
    </w:p>
    <w:p>
      <w:pPr>
        <w:jc w:val="left"/>
        <w:rPr>
          <w:rFonts w:hint="eastAsia" w:ascii="仿宋" w:hAnsi="仿宋" w:eastAsia="仿宋"/>
          <w:sz w:val="24"/>
          <w:szCs w:val="24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ascii="仿宋" w:hAnsi="仿宋" w:eastAsia="仿宋"/>
          <w:sz w:val="24"/>
          <w:szCs w:val="24"/>
        </w:rPr>
        <w:br w:type="page"/>
      </w:r>
      <w:r>
        <w:rPr>
          <w:rFonts w:hint="eastAsia" w:ascii="黑体" w:hAnsi="黑体" w:eastAsia="黑体"/>
          <w:sz w:val="36"/>
          <w:szCs w:val="36"/>
        </w:rPr>
        <w:t>三、自我评价</w:t>
      </w:r>
    </w:p>
    <w:tbl>
      <w:tblPr>
        <w:tblStyle w:val="3"/>
        <w:tblW w:w="90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9" w:hRule="atLeast"/>
          <w:jc w:val="center"/>
        </w:trPr>
        <w:tc>
          <w:tcPr>
            <w:tcW w:w="9068" w:type="dxa"/>
            <w:vAlign w:val="top"/>
          </w:tcPr>
          <w:p>
            <w:pPr>
              <w:spacing w:line="360" w:lineRule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（结合申报专利解决的主要技术问题，说明其的原创性、先进性和保护实施情况）</w:t>
            </w:r>
          </w:p>
        </w:tc>
      </w:tr>
    </w:tbl>
    <w:p>
      <w:pPr>
        <w:spacing w:line="360" w:lineRule="auto"/>
        <w:jc w:val="center"/>
        <w:rPr>
          <w:rFonts w:eastAsia="方正小标宋简体"/>
          <w:b/>
          <w:sz w:val="44"/>
        </w:rPr>
      </w:pPr>
    </w:p>
    <w:p>
      <w:pPr>
        <w:spacing w:line="360" w:lineRule="auto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四、获得效益</w:t>
      </w:r>
    </w:p>
    <w:tbl>
      <w:tblPr>
        <w:tblStyle w:val="3"/>
        <w:tblW w:w="8942" w:type="dxa"/>
        <w:jc w:val="center"/>
        <w:tblInd w:w="-2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3" w:hRule="atLeast"/>
          <w:jc w:val="center"/>
        </w:trPr>
        <w:tc>
          <w:tcPr>
            <w:tcW w:w="8942" w:type="dxa"/>
            <w:vAlign w:val="top"/>
          </w:tcPr>
          <w:p>
            <w:pPr>
              <w:spacing w:line="360" w:lineRule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包括实施后所获经济效益和社会效益，注明所获效益的实现途径，如自行实施、合作实施、购买转让、实施许可（普通、独家、独占）等，说明填报效益数据的计算方式，以及应用中专利的投融资情况。</w:t>
            </w:r>
          </w:p>
        </w:tc>
      </w:tr>
    </w:tbl>
    <w:p>
      <w:pPr>
        <w:widowControl/>
        <w:jc w:val="center"/>
        <w:rPr>
          <w:rFonts w:ascii="黑体" w:hAnsi="黑体" w:eastAsia="黑体"/>
          <w:sz w:val="44"/>
        </w:rPr>
      </w:pPr>
    </w:p>
    <w:p>
      <w:pPr>
        <w:widowControl/>
        <w:jc w:val="center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t>五</w:t>
      </w:r>
      <w:r>
        <w:rPr>
          <w:rFonts w:hint="eastAsia" w:ascii="黑体" w:hAnsi="黑体" w:eastAsia="黑体"/>
          <w:sz w:val="36"/>
          <w:szCs w:val="36"/>
        </w:rPr>
        <w:t>、</w:t>
      </w:r>
      <w:r>
        <w:rPr>
          <w:rFonts w:ascii="黑体" w:hAnsi="黑体" w:eastAsia="黑体"/>
          <w:sz w:val="36"/>
          <w:szCs w:val="36"/>
        </w:rPr>
        <w:t>发展前景</w:t>
      </w:r>
    </w:p>
    <w:tbl>
      <w:tblPr>
        <w:tblStyle w:val="3"/>
        <w:tblW w:w="91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3" w:hRule="atLeast"/>
          <w:jc w:val="center"/>
        </w:trPr>
        <w:tc>
          <w:tcPr>
            <w:tcW w:w="9170" w:type="dxa"/>
            <w:vAlign w:val="top"/>
          </w:tcPr>
          <w:p>
            <w:pPr>
              <w:spacing w:line="360" w:lineRule="auto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侧重从技术发展趋势</w:t>
            </w:r>
            <w:r>
              <w:rPr>
                <w:rFonts w:hint="eastAsia" w:ascii="仿宋_GB2312"/>
                <w:sz w:val="24"/>
              </w:rPr>
              <w:t>、</w:t>
            </w:r>
            <w:r>
              <w:rPr>
                <w:rFonts w:ascii="仿宋_GB2312"/>
                <w:sz w:val="24"/>
              </w:rPr>
              <w:t>市场需求</w:t>
            </w:r>
            <w:r>
              <w:rPr>
                <w:rFonts w:hint="eastAsia" w:ascii="仿宋_GB2312"/>
                <w:sz w:val="24"/>
              </w:rPr>
              <w:t>、</w:t>
            </w:r>
            <w:r>
              <w:rPr>
                <w:rFonts w:ascii="仿宋_GB2312"/>
                <w:sz w:val="24"/>
              </w:rPr>
              <w:t>政策引导</w:t>
            </w:r>
            <w:r>
              <w:rPr>
                <w:rFonts w:hint="eastAsia" w:ascii="仿宋_GB2312"/>
                <w:sz w:val="24"/>
              </w:rPr>
              <w:t>、公共安全保障等方面说明。</w:t>
            </w:r>
          </w:p>
        </w:tc>
      </w:tr>
    </w:tbl>
    <w:p>
      <w:pPr>
        <w:widowControl/>
        <w:jc w:val="left"/>
        <w:rPr>
          <w:rFonts w:eastAsia="方正小标宋简体"/>
          <w:b/>
          <w:sz w:val="44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1412"/>
        <w:gridCol w:w="1648"/>
        <w:gridCol w:w="2000"/>
        <w:gridCol w:w="2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522" w:type="dxa"/>
            <w:gridSpan w:val="5"/>
            <w:shd w:val="clear" w:color="auto" w:fill="auto"/>
            <w:vAlign w:val="top"/>
          </w:tcPr>
          <w:p>
            <w:pPr>
              <w:widowControl/>
              <w:spacing w:line="56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一、经济效益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5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520" w:lineRule="exact"/>
              <w:contextualSpacing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自行实施情况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contextualSpacing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</w:tc>
        <w:tc>
          <w:tcPr>
            <w:tcW w:w="1648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contextualSpacing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产量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contextualSpacing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收入金额</w:t>
            </w:r>
          </w:p>
        </w:tc>
        <w:tc>
          <w:tcPr>
            <w:tcW w:w="2707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contextualSpacing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2015年以来收入金额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5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contextualSpacing/>
              <w:rPr>
                <w:sz w:val="24"/>
              </w:rPr>
            </w:pPr>
            <w:r>
              <w:rPr>
                <w:rFonts w:hint="eastAsia"/>
                <w:sz w:val="24"/>
              </w:rPr>
              <w:t>净增销售</w:t>
            </w:r>
          </w:p>
        </w:tc>
        <w:tc>
          <w:tcPr>
            <w:tcW w:w="1648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  <w:tc>
          <w:tcPr>
            <w:tcW w:w="2707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5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contextualSpacing/>
              <w:rPr>
                <w:sz w:val="24"/>
              </w:rPr>
            </w:pPr>
            <w:r>
              <w:rPr>
                <w:rFonts w:hint="eastAsia"/>
                <w:sz w:val="24"/>
              </w:rPr>
              <w:t>缴纳税金</w:t>
            </w:r>
          </w:p>
        </w:tc>
        <w:tc>
          <w:tcPr>
            <w:tcW w:w="1648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  <w:tc>
          <w:tcPr>
            <w:tcW w:w="2707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5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contextualSpacing/>
              <w:rPr>
                <w:sz w:val="24"/>
              </w:rPr>
            </w:pPr>
            <w:r>
              <w:rPr>
                <w:rFonts w:hint="eastAsia"/>
                <w:sz w:val="24"/>
              </w:rPr>
              <w:t>获得利润</w:t>
            </w:r>
          </w:p>
        </w:tc>
        <w:tc>
          <w:tcPr>
            <w:tcW w:w="1648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  <w:tc>
          <w:tcPr>
            <w:tcW w:w="2707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35" w:hRule="atLeast"/>
        </w:trPr>
        <w:tc>
          <w:tcPr>
            <w:tcW w:w="75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contextualSpacing/>
              <w:rPr>
                <w:spacing w:val="-20"/>
                <w:sz w:val="21"/>
                <w:szCs w:val="21"/>
              </w:rPr>
            </w:pPr>
            <w:r>
              <w:rPr>
                <w:spacing w:val="-20"/>
                <w:sz w:val="21"/>
                <w:szCs w:val="21"/>
              </w:rPr>
              <w:t>产品市场占比</w:t>
            </w:r>
          </w:p>
        </w:tc>
        <w:tc>
          <w:tcPr>
            <w:tcW w:w="1648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contextualSpacing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%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  <w:tc>
          <w:tcPr>
            <w:tcW w:w="2707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5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520" w:lineRule="exact"/>
              <w:contextualSpacing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专利许可情况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contextualSpacing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种类</w:t>
            </w:r>
          </w:p>
        </w:tc>
        <w:tc>
          <w:tcPr>
            <w:tcW w:w="1648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contextualSpacing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许可金额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contextualSpacing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合同时间</w:t>
            </w:r>
          </w:p>
        </w:tc>
        <w:tc>
          <w:tcPr>
            <w:tcW w:w="2707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contextualSpacing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合同备案号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5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  <w:tc>
          <w:tcPr>
            <w:tcW w:w="2707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5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contextualSpacing/>
              <w:rPr>
                <w:sz w:val="24"/>
              </w:rPr>
            </w:pPr>
            <w:r>
              <w:rPr>
                <w:rFonts w:hint="eastAsia"/>
                <w:sz w:val="24"/>
              </w:rPr>
              <w:t>（合计）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  <w:tc>
          <w:tcPr>
            <w:tcW w:w="2707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5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520" w:lineRule="exact"/>
              <w:contextualSpacing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作价入股参股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contextualSpacing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权益资本</w:t>
            </w:r>
          </w:p>
        </w:tc>
        <w:tc>
          <w:tcPr>
            <w:tcW w:w="1648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contextualSpacing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转让收益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contextualSpacing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股份数/占比%</w:t>
            </w:r>
          </w:p>
        </w:tc>
        <w:tc>
          <w:tcPr>
            <w:tcW w:w="2707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contextualSpacing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合同公司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5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  <w:tc>
          <w:tcPr>
            <w:tcW w:w="2707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35" w:hRule="atLeast"/>
        </w:trPr>
        <w:tc>
          <w:tcPr>
            <w:tcW w:w="75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contextualSpacing/>
              <w:rPr>
                <w:sz w:val="24"/>
              </w:rPr>
            </w:pPr>
            <w:r>
              <w:rPr>
                <w:rFonts w:hint="eastAsia"/>
                <w:sz w:val="24"/>
              </w:rPr>
              <w:t>（合计）</w:t>
            </w:r>
          </w:p>
        </w:tc>
        <w:tc>
          <w:tcPr>
            <w:tcW w:w="1648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contextualSpacing/>
              <w:rPr>
                <w:sz w:val="24"/>
              </w:rPr>
            </w:pPr>
            <w:r>
              <w:rPr>
                <w:rFonts w:hint="eastAsia"/>
                <w:sz w:val="24"/>
              </w:rPr>
              <w:t>（合计）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  <w:tc>
          <w:tcPr>
            <w:tcW w:w="2707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5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520" w:lineRule="exact"/>
              <w:contextualSpacing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专利融资情况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contextualSpacing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方式</w:t>
            </w:r>
          </w:p>
        </w:tc>
        <w:tc>
          <w:tcPr>
            <w:tcW w:w="1648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contextualSpacing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contextualSpacing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合同备案号</w:t>
            </w:r>
          </w:p>
        </w:tc>
        <w:tc>
          <w:tcPr>
            <w:tcW w:w="2707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contextualSpacing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投资单位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5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  <w:tc>
          <w:tcPr>
            <w:tcW w:w="2707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5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contextualSpacing/>
              <w:rPr>
                <w:sz w:val="24"/>
              </w:rPr>
            </w:pPr>
            <w:r>
              <w:rPr>
                <w:rFonts w:hint="eastAsia"/>
                <w:sz w:val="24"/>
              </w:rPr>
              <w:t>（合计）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  <w:tc>
          <w:tcPr>
            <w:tcW w:w="2707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8522" w:type="dxa"/>
            <w:gridSpan w:val="5"/>
            <w:shd w:val="clear" w:color="auto" w:fill="auto"/>
            <w:vAlign w:val="center"/>
          </w:tcPr>
          <w:p>
            <w:pPr>
              <w:widowControl/>
              <w:spacing w:line="520" w:lineRule="exact"/>
              <w:contextualSpacing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二、社会效益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167" w:type="dxa"/>
            <w:gridSpan w:val="2"/>
            <w:shd w:val="clear" w:color="auto" w:fill="auto"/>
            <w:vAlign w:val="center"/>
          </w:tcPr>
          <w:p>
            <w:pPr>
              <w:widowControl/>
              <w:spacing w:line="520" w:lineRule="exact"/>
              <w:contextualSpacing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涉及领域</w:t>
            </w:r>
          </w:p>
        </w:tc>
        <w:tc>
          <w:tcPr>
            <w:tcW w:w="1648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contextualSpacing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项目产品名称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contextualSpacing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估算效益</w:t>
            </w:r>
          </w:p>
        </w:tc>
        <w:tc>
          <w:tcPr>
            <w:tcW w:w="2707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contextualSpacing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实施单位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35" w:hRule="atLeast"/>
        </w:trPr>
        <w:tc>
          <w:tcPr>
            <w:tcW w:w="2167" w:type="dxa"/>
            <w:gridSpan w:val="2"/>
            <w:shd w:val="clear" w:color="auto" w:fill="auto"/>
            <w:vAlign w:val="center"/>
          </w:tcPr>
          <w:p>
            <w:pPr>
              <w:widowControl/>
              <w:spacing w:line="520" w:lineRule="exact"/>
              <w:contextualSpacing/>
              <w:rPr>
                <w:sz w:val="24"/>
              </w:rPr>
            </w:pPr>
            <w:r>
              <w:rPr>
                <w:rFonts w:hint="eastAsia"/>
                <w:sz w:val="24"/>
              </w:rPr>
              <w:t>国家及公共安全</w:t>
            </w:r>
          </w:p>
        </w:tc>
        <w:tc>
          <w:tcPr>
            <w:tcW w:w="1648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  <w:tc>
          <w:tcPr>
            <w:tcW w:w="2707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167" w:type="dxa"/>
            <w:gridSpan w:val="2"/>
            <w:shd w:val="clear" w:color="auto" w:fill="auto"/>
            <w:vAlign w:val="center"/>
          </w:tcPr>
          <w:p>
            <w:pPr>
              <w:widowControl/>
              <w:spacing w:line="520" w:lineRule="exact"/>
              <w:contextualSpacing/>
              <w:rPr>
                <w:sz w:val="24"/>
              </w:rPr>
            </w:pPr>
            <w:r>
              <w:rPr>
                <w:rFonts w:hint="eastAsia"/>
                <w:sz w:val="24"/>
              </w:rPr>
              <w:t>保护人民身体健康</w:t>
            </w:r>
          </w:p>
        </w:tc>
        <w:tc>
          <w:tcPr>
            <w:tcW w:w="1648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  <w:tc>
          <w:tcPr>
            <w:tcW w:w="2707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167" w:type="dxa"/>
            <w:gridSpan w:val="2"/>
            <w:shd w:val="clear" w:color="auto" w:fill="auto"/>
            <w:vAlign w:val="center"/>
          </w:tcPr>
          <w:p>
            <w:pPr>
              <w:widowControl/>
              <w:spacing w:line="520" w:lineRule="exact"/>
              <w:contextualSpacing/>
              <w:rPr>
                <w:sz w:val="24"/>
              </w:rPr>
            </w:pPr>
            <w:r>
              <w:rPr>
                <w:rFonts w:hint="eastAsia"/>
                <w:sz w:val="24"/>
              </w:rPr>
              <w:t>环保及消除公害</w:t>
            </w:r>
          </w:p>
        </w:tc>
        <w:tc>
          <w:tcPr>
            <w:tcW w:w="1648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  <w:tc>
          <w:tcPr>
            <w:tcW w:w="2707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167" w:type="dxa"/>
            <w:gridSpan w:val="2"/>
            <w:shd w:val="clear" w:color="auto" w:fill="auto"/>
            <w:vAlign w:val="center"/>
          </w:tcPr>
          <w:p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contextualSpacing/>
              <w:rPr>
                <w:sz w:val="24"/>
              </w:rPr>
            </w:pPr>
            <w:r>
              <w:rPr>
                <w:rFonts w:hint="eastAsia"/>
                <w:sz w:val="24"/>
              </w:rPr>
              <w:t>（合计）</w:t>
            </w:r>
          </w:p>
        </w:tc>
        <w:tc>
          <w:tcPr>
            <w:tcW w:w="2707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</w:tr>
    </w:tbl>
    <w:p>
      <w:pPr>
        <w:widowControl/>
        <w:jc w:val="left"/>
        <w:rPr>
          <w:sz w:val="24"/>
        </w:rPr>
      </w:pPr>
      <w:r>
        <w:rPr>
          <w:rFonts w:hint="eastAsia"/>
          <w:sz w:val="24"/>
        </w:rPr>
        <w:t>说明：1. 专利许可种类：普通、独家、独占</w:t>
      </w:r>
    </w:p>
    <w:p>
      <w:pPr>
        <w:widowControl/>
        <w:jc w:val="left"/>
        <w:rPr>
          <w:sz w:val="24"/>
        </w:rPr>
      </w:pPr>
      <w:r>
        <w:rPr>
          <w:rFonts w:hint="eastAsia"/>
          <w:sz w:val="24"/>
        </w:rPr>
        <w:t xml:space="preserve">      2．专利融资方式：质押、抵押等</w:t>
      </w:r>
    </w:p>
    <w:p>
      <w:pPr>
        <w:widowControl/>
        <w:jc w:val="left"/>
        <w:rPr>
          <w:sz w:val="24"/>
        </w:rPr>
      </w:pPr>
      <w:r>
        <w:rPr>
          <w:rFonts w:hint="eastAsia"/>
          <w:sz w:val="24"/>
        </w:rPr>
        <w:t xml:space="preserve">      3．合同备案号：指在国家知识产权局合同备案登记号</w:t>
      </w:r>
    </w:p>
    <w:p>
      <w:pPr>
        <w:widowControl/>
        <w:jc w:val="left"/>
        <w:rPr>
          <w:sz w:val="24"/>
        </w:rPr>
      </w:pPr>
      <w:r>
        <w:rPr>
          <w:rFonts w:hint="eastAsia"/>
          <w:sz w:val="24"/>
        </w:rPr>
        <w:t xml:space="preserve">      4．各项均可添加行</w:t>
      </w:r>
    </w:p>
    <w:p>
      <w:pPr>
        <w:jc w:val="center"/>
        <w:rPr>
          <w:rFonts w:ascii="黑体" w:hAnsi="黑体" w:eastAsia="黑体"/>
          <w:b/>
          <w:sz w:val="44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六、获奖情况</w:t>
      </w:r>
    </w:p>
    <w:tbl>
      <w:tblPr>
        <w:tblStyle w:val="3"/>
        <w:tblW w:w="91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8"/>
        <w:gridCol w:w="1348"/>
        <w:gridCol w:w="1529"/>
        <w:gridCol w:w="1528"/>
        <w:gridCol w:w="1528"/>
        <w:gridCol w:w="1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  <w:jc w:val="center"/>
        </w:trPr>
        <w:tc>
          <w:tcPr>
            <w:tcW w:w="1708" w:type="dxa"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获奖项目名称</w:t>
            </w:r>
          </w:p>
        </w:tc>
        <w:tc>
          <w:tcPr>
            <w:tcW w:w="1348" w:type="dxa"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获奖时间</w:t>
            </w:r>
          </w:p>
        </w:tc>
        <w:tc>
          <w:tcPr>
            <w:tcW w:w="1529" w:type="dxa"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奖项名称</w:t>
            </w:r>
          </w:p>
        </w:tc>
        <w:tc>
          <w:tcPr>
            <w:tcW w:w="1528" w:type="dxa"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奖励等级</w:t>
            </w:r>
          </w:p>
        </w:tc>
        <w:tc>
          <w:tcPr>
            <w:tcW w:w="1528" w:type="dxa"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授奖部门（单位）</w:t>
            </w:r>
          </w:p>
        </w:tc>
        <w:tc>
          <w:tcPr>
            <w:tcW w:w="1529" w:type="dxa"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708" w:type="dxa"/>
            <w:vAlign w:val="center"/>
          </w:tcPr>
          <w:p>
            <w:pPr>
              <w:spacing w:line="360" w:lineRule="auto"/>
              <w:ind w:firstLine="480" w:firstLineChars="200"/>
              <w:rPr>
                <w:rFonts w:ascii="仿宋_GB2312"/>
                <w:sz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360" w:lineRule="auto"/>
              <w:ind w:firstLine="480" w:firstLineChars="200"/>
              <w:rPr>
                <w:rFonts w:ascii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360" w:lineRule="auto"/>
              <w:ind w:firstLine="480" w:firstLineChars="200"/>
              <w:rPr>
                <w:rFonts w:ascii="仿宋_GB2312"/>
                <w:sz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spacing w:line="360" w:lineRule="auto"/>
              <w:ind w:firstLine="480" w:firstLineChars="200"/>
              <w:rPr>
                <w:rFonts w:ascii="仿宋_GB2312"/>
                <w:sz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spacing w:line="360" w:lineRule="auto"/>
              <w:ind w:firstLine="480" w:firstLineChars="200"/>
              <w:rPr>
                <w:rFonts w:ascii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360" w:lineRule="auto"/>
              <w:ind w:firstLine="480" w:firstLineChars="200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708" w:type="dxa"/>
            <w:vAlign w:val="center"/>
          </w:tcPr>
          <w:p>
            <w:pPr>
              <w:spacing w:line="360" w:lineRule="auto"/>
              <w:ind w:firstLine="480" w:firstLineChars="200"/>
              <w:rPr>
                <w:rFonts w:ascii="仿宋_GB2312"/>
                <w:sz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360" w:lineRule="auto"/>
              <w:ind w:firstLine="480" w:firstLineChars="200"/>
              <w:rPr>
                <w:rFonts w:ascii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360" w:lineRule="auto"/>
              <w:ind w:firstLine="480" w:firstLineChars="200"/>
              <w:rPr>
                <w:rFonts w:ascii="仿宋_GB2312"/>
                <w:sz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spacing w:line="360" w:lineRule="auto"/>
              <w:ind w:firstLine="480" w:firstLineChars="200"/>
              <w:rPr>
                <w:rFonts w:ascii="仿宋_GB2312"/>
                <w:sz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spacing w:line="360" w:lineRule="auto"/>
              <w:ind w:firstLine="480" w:firstLineChars="200"/>
              <w:rPr>
                <w:rFonts w:ascii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360" w:lineRule="auto"/>
              <w:ind w:firstLine="480" w:firstLineChars="200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708" w:type="dxa"/>
            <w:vAlign w:val="center"/>
          </w:tcPr>
          <w:p>
            <w:pPr>
              <w:spacing w:line="360" w:lineRule="auto"/>
              <w:ind w:firstLine="480" w:firstLineChars="200"/>
              <w:rPr>
                <w:rFonts w:ascii="仿宋_GB2312"/>
                <w:sz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360" w:lineRule="auto"/>
              <w:ind w:firstLine="480" w:firstLineChars="200"/>
              <w:rPr>
                <w:rFonts w:ascii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360" w:lineRule="auto"/>
              <w:ind w:firstLine="480" w:firstLineChars="200"/>
              <w:rPr>
                <w:rFonts w:ascii="仿宋_GB2312"/>
                <w:sz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spacing w:line="360" w:lineRule="auto"/>
              <w:ind w:firstLine="480" w:firstLineChars="200"/>
              <w:rPr>
                <w:rFonts w:ascii="仿宋_GB2312"/>
                <w:sz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spacing w:line="360" w:lineRule="auto"/>
              <w:ind w:firstLine="480" w:firstLineChars="200"/>
              <w:rPr>
                <w:rFonts w:ascii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360" w:lineRule="auto"/>
              <w:ind w:firstLine="480" w:firstLineChars="200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  <w:jc w:val="center"/>
        </w:trPr>
        <w:tc>
          <w:tcPr>
            <w:tcW w:w="9170" w:type="dxa"/>
            <w:gridSpan w:val="6"/>
            <w:vAlign w:val="top"/>
          </w:tcPr>
          <w:p>
            <w:pPr>
              <w:spacing w:line="360" w:lineRule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本表所填奖励是指：</w:t>
            </w:r>
          </w:p>
          <w:p>
            <w:pPr>
              <w:spacing w:line="360" w:lineRule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1.市级以上人民政府及有关部门设立的奖励；</w:t>
            </w:r>
          </w:p>
          <w:p>
            <w:pPr>
              <w:spacing w:line="360" w:lineRule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2.经登记的社会力量设立的奖励。</w:t>
            </w:r>
          </w:p>
        </w:tc>
      </w:tr>
    </w:tbl>
    <w:p>
      <w:pPr>
        <w:jc w:val="center"/>
        <w:rPr>
          <w:rFonts w:eastAsia="方正小标宋简体"/>
          <w:b/>
          <w:sz w:val="44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附件目录</w:t>
      </w:r>
    </w:p>
    <w:tbl>
      <w:tblPr>
        <w:tblStyle w:val="3"/>
        <w:tblW w:w="884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6237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序号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附件名称</w:t>
            </w:r>
          </w:p>
        </w:tc>
        <w:tc>
          <w:tcPr>
            <w:tcW w:w="1610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附件类别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shd w:val="clear" w:color="auto" w:fill="auto"/>
            <w:vAlign w:val="top"/>
          </w:tcPr>
          <w:p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  <w:tc>
          <w:tcPr>
            <w:tcW w:w="6237" w:type="dxa"/>
            <w:shd w:val="clear" w:color="auto" w:fill="auto"/>
            <w:vAlign w:val="top"/>
          </w:tcPr>
          <w:p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  <w:tc>
          <w:tcPr>
            <w:tcW w:w="1610" w:type="dxa"/>
            <w:shd w:val="clear" w:color="auto" w:fill="auto"/>
            <w:vAlign w:val="top"/>
          </w:tcPr>
          <w:p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shd w:val="clear" w:color="auto" w:fill="auto"/>
            <w:vAlign w:val="top"/>
          </w:tcPr>
          <w:p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  <w:tc>
          <w:tcPr>
            <w:tcW w:w="6237" w:type="dxa"/>
            <w:shd w:val="clear" w:color="auto" w:fill="auto"/>
            <w:vAlign w:val="top"/>
          </w:tcPr>
          <w:p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  <w:tc>
          <w:tcPr>
            <w:tcW w:w="1610" w:type="dxa"/>
            <w:shd w:val="clear" w:color="auto" w:fill="auto"/>
            <w:vAlign w:val="top"/>
          </w:tcPr>
          <w:p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shd w:val="clear" w:color="auto" w:fill="auto"/>
            <w:vAlign w:val="top"/>
          </w:tcPr>
          <w:p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  <w:tc>
          <w:tcPr>
            <w:tcW w:w="6237" w:type="dxa"/>
            <w:shd w:val="clear" w:color="auto" w:fill="auto"/>
            <w:vAlign w:val="top"/>
          </w:tcPr>
          <w:p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  <w:tc>
          <w:tcPr>
            <w:tcW w:w="1610" w:type="dxa"/>
            <w:shd w:val="clear" w:color="auto" w:fill="auto"/>
            <w:vAlign w:val="top"/>
          </w:tcPr>
          <w:p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shd w:val="clear" w:color="auto" w:fill="auto"/>
            <w:vAlign w:val="top"/>
          </w:tcPr>
          <w:p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  <w:tc>
          <w:tcPr>
            <w:tcW w:w="6237" w:type="dxa"/>
            <w:shd w:val="clear" w:color="auto" w:fill="auto"/>
            <w:vAlign w:val="top"/>
          </w:tcPr>
          <w:p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  <w:tc>
          <w:tcPr>
            <w:tcW w:w="1610" w:type="dxa"/>
            <w:shd w:val="clear" w:color="auto" w:fill="auto"/>
            <w:vAlign w:val="top"/>
          </w:tcPr>
          <w:p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shd w:val="clear" w:color="auto" w:fill="auto"/>
            <w:vAlign w:val="top"/>
          </w:tcPr>
          <w:p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  <w:tc>
          <w:tcPr>
            <w:tcW w:w="6237" w:type="dxa"/>
            <w:shd w:val="clear" w:color="auto" w:fill="auto"/>
            <w:vAlign w:val="top"/>
          </w:tcPr>
          <w:p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  <w:tc>
          <w:tcPr>
            <w:tcW w:w="1610" w:type="dxa"/>
            <w:shd w:val="clear" w:color="auto" w:fill="auto"/>
            <w:vAlign w:val="top"/>
          </w:tcPr>
          <w:p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</w:trPr>
        <w:tc>
          <w:tcPr>
            <w:tcW w:w="8840" w:type="dxa"/>
            <w:gridSpan w:val="3"/>
            <w:shd w:val="clear" w:color="auto" w:fill="auto"/>
            <w:vAlign w:val="top"/>
          </w:tcPr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按下列顺序排列附件：</w:t>
            </w:r>
          </w:p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1.专利权属证明；</w:t>
            </w:r>
          </w:p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2.申报单位的法人证明或者申报人的身份证明材料；</w:t>
            </w:r>
          </w:p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3.专利项目实施所产生的经济、社会效益证明材料；</w:t>
            </w:r>
          </w:p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4.实用新型专利需提交省以上专利信息服务机构出具的评价（查新检索）报告；</w:t>
            </w:r>
          </w:p>
          <w:p>
            <w:pPr>
              <w:rPr>
                <w:rFonts w:ascii="仿宋_GB2312"/>
                <w:b/>
                <w:sz w:val="44"/>
              </w:rPr>
            </w:pPr>
            <w:r>
              <w:rPr>
                <w:rFonts w:hint="eastAsia" w:ascii="仿宋_GB2312"/>
                <w:sz w:val="24"/>
              </w:rPr>
              <w:t>5.有助于评价专利的其他证明材料，如专利价值分析评估报告等。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altName w:val="楷体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altName w:val="楷体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F31A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2017-09-27T04:40:27Z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